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C9" w:rsidRPr="004E07C9" w:rsidRDefault="004E07C9" w:rsidP="004E07C9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4E07C9">
        <w:rPr>
          <w:rFonts w:ascii="Arial" w:eastAsia="Times New Roman" w:hAnsi="Arial" w:cs="Arial"/>
          <w:color w:val="1374D1"/>
          <w:sz w:val="52"/>
          <w:szCs w:val="52"/>
        </w:rPr>
        <w:t>Final Review Problem</w:t>
      </w:r>
    </w:p>
    <w:p w:rsidR="004E07C9" w:rsidRPr="004E07C9" w:rsidRDefault="004E07C9" w:rsidP="004E07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07C9">
        <w:rPr>
          <w:rFonts w:ascii="Arial" w:eastAsia="Times New Roman" w:hAnsi="Arial" w:cs="Arial"/>
          <w:color w:val="5B5B5B"/>
        </w:rPr>
        <w:t>Donzi</w:t>
      </w:r>
      <w:proofErr w:type="spellEnd"/>
      <w:r w:rsidRPr="004E07C9">
        <w:rPr>
          <w:rFonts w:ascii="Arial" w:eastAsia="Times New Roman" w:hAnsi="Arial" w:cs="Arial"/>
          <w:color w:val="5B5B5B"/>
        </w:rPr>
        <w:t>, Inc. has the following Adjusted Trial Balance presented for two years.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1209"/>
        <w:gridCol w:w="1209"/>
        <w:gridCol w:w="1026"/>
        <w:gridCol w:w="1026"/>
        <w:gridCol w:w="1061"/>
        <w:gridCol w:w="1038"/>
      </w:tblGrid>
      <w:tr w:rsidR="004E07C9" w:rsidRPr="004E07C9" w:rsidTr="004E07C9">
        <w:trPr>
          <w:trHeight w:val="300"/>
        </w:trPr>
        <w:tc>
          <w:tcPr>
            <w:tcW w:w="0" w:type="auto"/>
            <w:gridSpan w:val="5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Donzi</w:t>
            </w:r>
            <w:proofErr w:type="spellEnd"/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, Inc.</w:t>
            </w:r>
          </w:p>
        </w:tc>
        <w:tc>
          <w:tcPr>
            <w:tcW w:w="0" w:type="auto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gridSpan w:val="5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Adjusted Trial Balance</w:t>
            </w:r>
          </w:p>
        </w:tc>
        <w:tc>
          <w:tcPr>
            <w:tcW w:w="0" w:type="auto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gridSpan w:val="5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For Two Years Ended December 31</w:t>
            </w:r>
          </w:p>
        </w:tc>
        <w:tc>
          <w:tcPr>
            <w:tcW w:w="0" w:type="auto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right w:val="single" w:sz="4" w:space="0" w:color="000000"/>
            </w:tcBorders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Current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Last Year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</w:tcBorders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Difference</w:t>
            </w: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Debit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Credit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Debit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Credit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Amount</w:t>
            </w:r>
          </w:p>
        </w:tc>
        <w:tc>
          <w:tcPr>
            <w:tcW w:w="0" w:type="auto"/>
            <w:shd w:val="clear" w:color="auto" w:fill="B7DEE8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b/>
                <w:bCs/>
                <w:color w:val="000000"/>
              </w:rPr>
              <w:t>Percent</w:t>
            </w: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Cash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342,200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126,800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Accounts Receivable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110,000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108,000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Inventory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148,000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149,300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Prepaid expenses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32,000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27,000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Long Term Investments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41,000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26,000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Equipment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237,000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250,000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E07C9">
              <w:rPr>
                <w:rFonts w:ascii="Arial" w:eastAsia="Times New Roman" w:hAnsi="Arial" w:cs="Arial"/>
                <w:color w:val="000000"/>
              </w:rPr>
              <w:t>Accum</w:t>
            </w:r>
            <w:proofErr w:type="spellEnd"/>
            <w:r w:rsidRPr="004E07C9">
              <w:rPr>
                <w:rFonts w:ascii="Arial" w:eastAsia="Times New Roman" w:hAnsi="Arial" w:cs="Arial"/>
                <w:color w:val="000000"/>
              </w:rPr>
              <w:t>. Depreciation - Equipment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106,000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95,000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Land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70,000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27,000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Accounts Payable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131,200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137,000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Income Tax Payable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38,000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22,100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Bonds Payable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110,000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10,000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Common Stock, no par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500,000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400,000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Retained Earnings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50,000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50,000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Dividends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40,000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Sales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650,000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Cost of goods sold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410,000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Selling and admin expenses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89,000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Depreciation expense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21,000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Income tax expense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46,600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Gain on sale of equipment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1,600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7C9" w:rsidRPr="004E07C9" w:rsidTr="004E07C9">
        <w:trPr>
          <w:trHeight w:val="31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TOTALS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1,586,800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1,586,800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714,100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7C9">
              <w:rPr>
                <w:rFonts w:ascii="Arial" w:eastAsia="Times New Roman" w:hAnsi="Arial" w:cs="Arial"/>
                <w:color w:val="000000"/>
              </w:rPr>
              <w:t>714,100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E07C9" w:rsidRPr="004E07C9" w:rsidRDefault="004E07C9" w:rsidP="004E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07C9" w:rsidRPr="004E07C9" w:rsidRDefault="004E07C9" w:rsidP="004E0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7C9" w:rsidRPr="004E07C9" w:rsidRDefault="004E07C9" w:rsidP="004E07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7C9">
        <w:rPr>
          <w:rFonts w:ascii="Arial" w:eastAsia="Times New Roman" w:hAnsi="Arial" w:cs="Arial"/>
          <w:color w:val="5B5B5B"/>
        </w:rPr>
        <w:t>Equipment (costing $13,000 with accumulated depreciation of $10,000) was sold for $4,600 providing a gain of $1,600. No new equipment was purchased. The long-term investment, land, and dividends were paid in cash. The bond and stock issue were both in exchange for cash.</w:t>
      </w:r>
    </w:p>
    <w:p w:rsidR="004E07C9" w:rsidRPr="004E07C9" w:rsidRDefault="004E07C9" w:rsidP="004E07C9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E07C9">
        <w:rPr>
          <w:rFonts w:ascii="Arial" w:eastAsia="Times New Roman" w:hAnsi="Arial" w:cs="Arial"/>
          <w:b/>
          <w:bCs/>
          <w:color w:val="5B5B5B"/>
          <w:kern w:val="36"/>
          <w:sz w:val="40"/>
          <w:szCs w:val="40"/>
        </w:rPr>
        <w:t>Instructions</w:t>
      </w:r>
    </w:p>
    <w:p w:rsidR="004E07C9" w:rsidRPr="004E07C9" w:rsidRDefault="004E07C9" w:rsidP="004E07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4E07C9">
        <w:rPr>
          <w:rFonts w:ascii="Arial" w:eastAsia="Times New Roman" w:hAnsi="Arial" w:cs="Arial"/>
          <w:color w:val="000000"/>
        </w:rPr>
        <w:t>Calculate the dollar amount and percent of change (or difference) for each balance sheet account shown in the trial balance.</w:t>
      </w:r>
    </w:p>
    <w:p w:rsidR="004E07C9" w:rsidRPr="004E07C9" w:rsidRDefault="004E07C9" w:rsidP="004E07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4E07C9">
        <w:rPr>
          <w:rFonts w:ascii="Arial" w:eastAsia="Times New Roman" w:hAnsi="Arial" w:cs="Arial"/>
          <w:color w:val="000000"/>
        </w:rPr>
        <w:t>Prepare the multi-step Income Statement with common size percent column.</w:t>
      </w:r>
    </w:p>
    <w:p w:rsidR="004E07C9" w:rsidRPr="004E07C9" w:rsidRDefault="004E07C9" w:rsidP="004E07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4E07C9">
        <w:rPr>
          <w:rFonts w:ascii="Arial" w:eastAsia="Times New Roman" w:hAnsi="Arial" w:cs="Arial"/>
          <w:color w:val="000000"/>
        </w:rPr>
        <w:t>Prepare the Statement of Retained Earnings.</w:t>
      </w:r>
    </w:p>
    <w:p w:rsidR="004E07C9" w:rsidRPr="004E07C9" w:rsidRDefault="004E07C9" w:rsidP="004E07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4E07C9">
        <w:rPr>
          <w:rFonts w:ascii="Arial" w:eastAsia="Times New Roman" w:hAnsi="Arial" w:cs="Arial"/>
          <w:color w:val="000000"/>
        </w:rPr>
        <w:t>Prepare the Classified Balance Sheet.</w:t>
      </w:r>
    </w:p>
    <w:p w:rsidR="004E07C9" w:rsidRPr="004E07C9" w:rsidRDefault="004E07C9" w:rsidP="004E07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4E07C9">
        <w:rPr>
          <w:rFonts w:ascii="Arial" w:eastAsia="Times New Roman" w:hAnsi="Arial" w:cs="Arial"/>
          <w:color w:val="000000"/>
        </w:rPr>
        <w:t>Prepare the Statement of Cash Flows.</w:t>
      </w:r>
    </w:p>
    <w:p w:rsidR="004E07C9" w:rsidRPr="004E07C9" w:rsidRDefault="004E07C9" w:rsidP="004E07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4E07C9">
        <w:rPr>
          <w:rFonts w:ascii="Arial" w:eastAsia="Times New Roman" w:hAnsi="Arial" w:cs="Arial"/>
          <w:color w:val="000000"/>
        </w:rPr>
        <w:t>Calculate ratios to measure the company’s short-term liquidity.</w:t>
      </w:r>
    </w:p>
    <w:p w:rsidR="004E07C9" w:rsidRPr="004E07C9" w:rsidRDefault="004E07C9" w:rsidP="004E07C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5B5B5B"/>
        </w:rPr>
      </w:pPr>
      <w:r w:rsidRPr="004E07C9">
        <w:rPr>
          <w:rFonts w:ascii="Arial" w:eastAsia="Times New Roman" w:hAnsi="Arial" w:cs="Arial"/>
          <w:color w:val="000000"/>
        </w:rPr>
        <w:lastRenderedPageBreak/>
        <w:t xml:space="preserve">ANALYZE each financial statement and the ratios. What does it tell you about </w:t>
      </w:r>
      <w:proofErr w:type="spellStart"/>
      <w:r w:rsidRPr="004E07C9">
        <w:rPr>
          <w:rFonts w:ascii="Arial" w:eastAsia="Times New Roman" w:hAnsi="Arial" w:cs="Arial"/>
          <w:color w:val="000000"/>
        </w:rPr>
        <w:t>Donzi</w:t>
      </w:r>
      <w:proofErr w:type="spellEnd"/>
      <w:r w:rsidRPr="004E07C9">
        <w:rPr>
          <w:rFonts w:ascii="Arial" w:eastAsia="Times New Roman" w:hAnsi="Arial" w:cs="Arial"/>
          <w:color w:val="000000"/>
        </w:rPr>
        <w:t>, Inc.?</w:t>
      </w:r>
    </w:p>
    <w:bookmarkEnd w:id="0"/>
    <w:p w:rsidR="003C1D84" w:rsidRDefault="00A86412"/>
    <w:sectPr w:rsidR="003C1D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7F91"/>
    <w:multiLevelType w:val="multilevel"/>
    <w:tmpl w:val="64208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C9"/>
    <w:rsid w:val="00393A2B"/>
    <w:rsid w:val="004E07C9"/>
    <w:rsid w:val="00A86412"/>
    <w:rsid w:val="00E301D6"/>
    <w:rsid w:val="00E8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0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A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E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07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A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E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A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4815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415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4840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4</cp:revision>
  <dcterms:created xsi:type="dcterms:W3CDTF">2025-08-02T02:39:00Z</dcterms:created>
  <dcterms:modified xsi:type="dcterms:W3CDTF">2025-08-02T02:44:00Z</dcterms:modified>
</cp:coreProperties>
</file>